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1" w:line="221" w:lineRule="auto"/>
        <w:ind w:left="4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"/>
          <w:sz w:val="29"/>
          <w:szCs w:val="29"/>
        </w:rPr>
        <w:t>附件</w:t>
      </w:r>
      <w:r>
        <w:rPr>
          <w:rFonts w:hint="eastAsia" w:ascii="黑体" w:hAnsi="黑体" w:eastAsia="黑体" w:cs="黑体"/>
          <w:b/>
          <w:bCs/>
          <w:spacing w:val="-1"/>
          <w:sz w:val="29"/>
          <w:szCs w:val="29"/>
          <w:lang w:val="en-US" w:eastAsia="zh-CN"/>
        </w:rPr>
        <w:t>2</w:t>
      </w:r>
      <w:r>
        <w:rPr>
          <w:rFonts w:ascii="黑体" w:hAnsi="黑体" w:eastAsia="黑体" w:cs="黑体"/>
          <w:b/>
          <w:bCs/>
          <w:spacing w:val="-1"/>
          <w:sz w:val="29"/>
          <w:szCs w:val="29"/>
        </w:rPr>
        <w:t>：</w:t>
      </w:r>
      <w:bookmarkStart w:id="0" w:name="_GoBack"/>
      <w:r>
        <w:rPr>
          <w:rFonts w:ascii="黑体" w:hAnsi="黑体" w:eastAsia="黑体" w:cs="黑体"/>
          <w:b/>
          <w:bCs/>
          <w:spacing w:val="-1"/>
          <w:sz w:val="29"/>
          <w:szCs w:val="29"/>
        </w:rPr>
        <w:t>“平安校园行”公益直播课堂课程安排</w:t>
      </w:r>
    </w:p>
    <w:bookmarkEnd w:id="0"/>
    <w:p>
      <w:pPr>
        <w:spacing w:line="112" w:lineRule="exact"/>
      </w:pPr>
    </w:p>
    <w:tbl>
      <w:tblPr>
        <w:tblStyle w:val="5"/>
        <w:tblW w:w="8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3"/>
        <w:gridCol w:w="1508"/>
        <w:gridCol w:w="59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943" w:type="dxa"/>
            <w:vAlign w:val="top"/>
          </w:tcPr>
          <w:p>
            <w:pPr>
              <w:pStyle w:val="6"/>
              <w:spacing w:before="155" w:line="220" w:lineRule="auto"/>
              <w:ind w:left="225"/>
            </w:pPr>
            <w:r>
              <w:rPr>
                <w:spacing w:val="14"/>
              </w:rPr>
              <w:t>日期</w:t>
            </w:r>
          </w:p>
        </w:tc>
        <w:tc>
          <w:tcPr>
            <w:tcW w:w="1508" w:type="dxa"/>
            <w:vAlign w:val="top"/>
          </w:tcPr>
          <w:p>
            <w:pPr>
              <w:pStyle w:val="6"/>
              <w:spacing w:before="155" w:line="219" w:lineRule="auto"/>
              <w:ind w:left="281"/>
            </w:pPr>
            <w:r>
              <w:rPr>
                <w:spacing w:val="3"/>
              </w:rPr>
              <w:t>课程内容</w:t>
            </w:r>
          </w:p>
        </w:tc>
        <w:tc>
          <w:tcPr>
            <w:tcW w:w="5938" w:type="dxa"/>
            <w:vAlign w:val="top"/>
          </w:tcPr>
          <w:p>
            <w:pPr>
              <w:pStyle w:val="6"/>
              <w:spacing w:before="155" w:line="219" w:lineRule="auto"/>
              <w:ind w:left="2483"/>
            </w:pPr>
            <w:r>
              <w:rPr>
                <w:spacing w:val="3"/>
              </w:rPr>
              <w:t>主讲专家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943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325" w:lineRule="auto"/>
              <w:ind w:left="225" w:right="179"/>
            </w:pPr>
            <w:r>
              <w:rPr>
                <w:spacing w:val="16"/>
              </w:rPr>
              <w:t>10月</w:t>
            </w:r>
            <w:r>
              <w:t xml:space="preserve"> </w:t>
            </w:r>
            <w:r>
              <w:rPr>
                <w:spacing w:val="14"/>
              </w:rPr>
              <w:t>31日</w:t>
            </w:r>
          </w:p>
        </w:tc>
        <w:tc>
          <w:tcPr>
            <w:tcW w:w="1508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301" w:lineRule="auto"/>
              <w:ind w:left="71" w:right="177" w:firstLine="39"/>
            </w:pPr>
            <w:r>
              <w:rPr>
                <w:spacing w:val="1"/>
              </w:rPr>
              <w:t>大学生心理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健康维护</w:t>
            </w:r>
          </w:p>
        </w:tc>
        <w:tc>
          <w:tcPr>
            <w:tcW w:w="5938" w:type="dxa"/>
            <w:vAlign w:val="top"/>
          </w:tcPr>
          <w:p>
            <w:pPr>
              <w:pStyle w:val="6"/>
              <w:spacing w:before="129" w:line="219" w:lineRule="auto"/>
              <w:ind w:left="83"/>
            </w:pPr>
            <w:r>
              <w:t>陈心棋：天津商业大学心理健康教育中心专职教师，首</w:t>
            </w:r>
          </w:p>
          <w:p>
            <w:pPr>
              <w:pStyle w:val="6"/>
              <w:spacing w:before="97" w:line="290" w:lineRule="auto"/>
              <w:ind w:left="263" w:right="23" w:hanging="119"/>
            </w:pPr>
            <w:r>
              <w:t>都师范大学应用心理硕士，美国波士顿大学访问学</w:t>
            </w:r>
            <w:r>
              <w:rPr>
                <w:spacing w:val="-1"/>
              </w:rPr>
              <w:t>者，</w:t>
            </w:r>
            <w:r>
              <w:t xml:space="preserve"> 中国心理学会注册心理师(X-22-317),国家二级心理</w:t>
            </w:r>
          </w:p>
          <w:p>
            <w:pPr>
              <w:pStyle w:val="6"/>
              <w:spacing w:before="45" w:line="219" w:lineRule="auto"/>
              <w:ind w:left="93"/>
            </w:pPr>
            <w:r>
              <w:t>咨询师。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94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318" w:lineRule="auto"/>
              <w:ind w:left="284" w:right="179" w:hanging="59"/>
            </w:pPr>
            <w:r>
              <w:rPr>
                <w:spacing w:val="16"/>
              </w:rPr>
              <w:t>11月</w:t>
            </w:r>
            <w:r>
              <w:t xml:space="preserve"> </w:t>
            </w:r>
            <w:r>
              <w:rPr>
                <w:spacing w:val="-8"/>
              </w:rPr>
              <w:t>7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日</w:t>
            </w:r>
          </w:p>
        </w:tc>
        <w:tc>
          <w:tcPr>
            <w:tcW w:w="1508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304" w:lineRule="auto"/>
              <w:ind w:left="71" w:right="171" w:firstLine="39"/>
              <w:jc w:val="both"/>
            </w:pPr>
            <w:r>
              <w:rPr>
                <w:spacing w:val="2"/>
              </w:rPr>
              <w:t>关注校园安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全，学习安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全技能</w:t>
            </w:r>
          </w:p>
        </w:tc>
        <w:tc>
          <w:tcPr>
            <w:tcW w:w="5938" w:type="dxa"/>
            <w:vAlign w:val="top"/>
          </w:tcPr>
          <w:p>
            <w:pPr>
              <w:pStyle w:val="6"/>
              <w:spacing w:before="113" w:line="294" w:lineRule="auto"/>
              <w:ind w:left="83" w:right="70"/>
              <w:jc w:val="both"/>
            </w:pPr>
            <w:r>
              <w:t>牛辑：紧急救助师，体验培训师，红十字会培训师，北</w:t>
            </w:r>
            <w:r>
              <w:rPr>
                <w:spacing w:val="11"/>
              </w:rPr>
              <w:t xml:space="preserve"> </w:t>
            </w:r>
            <w:r>
              <w:t>京应急总队培训师，螭吻应急志愿队队长，国家级基地</w:t>
            </w:r>
            <w:r>
              <w:rPr>
                <w:spacing w:val="8"/>
              </w:rPr>
              <w:t xml:space="preserve"> </w:t>
            </w:r>
            <w:r>
              <w:t>团体标准参编人；全国企业应急管理大讲堂讲师，河南</w:t>
            </w:r>
            <w:r>
              <w:rPr>
                <w:spacing w:val="11"/>
              </w:rPr>
              <w:t xml:space="preserve"> </w:t>
            </w:r>
            <w:r>
              <w:t>省应急技术创新研究院研究员，河南财经政法大学公共</w:t>
            </w:r>
            <w:r>
              <w:rPr>
                <w:spacing w:val="9"/>
              </w:rPr>
              <w:t xml:space="preserve"> </w:t>
            </w:r>
            <w:r>
              <w:t>安全研究院委员，电子科技大学应急管理研究院高级工</w:t>
            </w:r>
            <w:r>
              <w:rPr>
                <w:spacing w:val="12"/>
              </w:rPr>
              <w:t xml:space="preserve"> </w:t>
            </w:r>
            <w:r>
              <w:t>程师，全国应急技术与管理专业高校联盟副理事长。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943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333" w:lineRule="auto"/>
              <w:ind w:left="225" w:right="179"/>
            </w:pPr>
            <w:r>
              <w:rPr>
                <w:spacing w:val="16"/>
              </w:rPr>
              <w:t>11月</w:t>
            </w:r>
            <w:r>
              <w:t xml:space="preserve"> </w:t>
            </w:r>
            <w:r>
              <w:rPr>
                <w:spacing w:val="14"/>
              </w:rPr>
              <w:t>28日</w:t>
            </w:r>
          </w:p>
        </w:tc>
        <w:tc>
          <w:tcPr>
            <w:tcW w:w="1508" w:type="dxa"/>
            <w:vAlign w:val="top"/>
          </w:tcPr>
          <w:p>
            <w:pPr>
              <w:pStyle w:val="6"/>
              <w:spacing w:before="315" w:line="299" w:lineRule="auto"/>
              <w:ind w:left="71" w:right="172" w:firstLine="39"/>
              <w:jc w:val="both"/>
            </w:pPr>
            <w:r>
              <w:rPr>
                <w:spacing w:val="2"/>
              </w:rPr>
              <w:t>识别校园霸 凌，远离无</w:t>
            </w:r>
            <w:r>
              <w:t xml:space="preserve"> </w:t>
            </w:r>
            <w:r>
              <w:rPr>
                <w:spacing w:val="5"/>
              </w:rPr>
              <w:t>端伤害</w:t>
            </w:r>
          </w:p>
        </w:tc>
        <w:tc>
          <w:tcPr>
            <w:tcW w:w="5938" w:type="dxa"/>
            <w:vAlign w:val="top"/>
          </w:tcPr>
          <w:p>
            <w:pPr>
              <w:pStyle w:val="6"/>
              <w:spacing w:before="115" w:line="287" w:lineRule="auto"/>
              <w:ind w:left="83" w:right="63"/>
              <w:jc w:val="both"/>
            </w:pPr>
            <w:r>
              <w:t>冯燕：国家心理咨询师，家庭教育指导师，中国关心下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一代委员会专家委员，26本中小学生涯教</w:t>
            </w:r>
            <w:r>
              <w:t>育系列教材总 编，多地教育局特聘生涯教育专家，多所学校学生生涯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规划专家导师。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94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325" w:lineRule="auto"/>
              <w:ind w:left="225" w:right="179"/>
            </w:pPr>
            <w:r>
              <w:rPr>
                <w:spacing w:val="16"/>
              </w:rPr>
              <w:t>12月</w:t>
            </w:r>
            <w:r>
              <w:t xml:space="preserve"> </w:t>
            </w:r>
            <w:r>
              <w:rPr>
                <w:spacing w:val="14"/>
              </w:rPr>
              <w:t>12日</w:t>
            </w:r>
          </w:p>
        </w:tc>
        <w:tc>
          <w:tcPr>
            <w:tcW w:w="1508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314" w:lineRule="auto"/>
              <w:ind w:left="71" w:right="171"/>
              <w:jc w:val="both"/>
            </w:pPr>
            <w:r>
              <w:rPr>
                <w:spacing w:val="2"/>
              </w:rPr>
              <w:t>校园消防安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全，防患于</w:t>
            </w:r>
            <w:r>
              <w:rPr>
                <w:spacing w:val="3"/>
              </w:rPr>
              <w:t xml:space="preserve"> </w:t>
            </w:r>
            <w:r>
              <w:rPr>
                <w:spacing w:val="59"/>
              </w:rPr>
              <w:t>未“燃”</w:t>
            </w:r>
          </w:p>
        </w:tc>
        <w:tc>
          <w:tcPr>
            <w:tcW w:w="5938" w:type="dxa"/>
            <w:vAlign w:val="top"/>
          </w:tcPr>
          <w:p>
            <w:pPr>
              <w:pStyle w:val="6"/>
              <w:spacing w:before="114" w:line="292" w:lineRule="auto"/>
              <w:ind w:left="83" w:right="68"/>
              <w:jc w:val="both"/>
            </w:pPr>
            <w:r>
              <w:t>范效宗：中国安全管理线上平台创建者，从警于中国人</w:t>
            </w:r>
            <w:r>
              <w:rPr>
                <w:spacing w:val="9"/>
              </w:rPr>
              <w:t xml:space="preserve"> </w:t>
            </w:r>
            <w:r>
              <w:t>民武装警察部队，公安消防大队上尉副营级参谋，注册</w:t>
            </w:r>
            <w:r>
              <w:rPr>
                <w:spacing w:val="11"/>
              </w:rPr>
              <w:t xml:space="preserve"> </w:t>
            </w:r>
            <w:r>
              <w:t>安全工程师；曾任职东风日产安全管理团队成员，广汽</w:t>
            </w:r>
            <w:r>
              <w:rPr>
                <w:spacing w:val="13"/>
              </w:rPr>
              <w:t xml:space="preserve"> </w:t>
            </w:r>
            <w:r>
              <w:t>丰田安全管理团队成员，国际总裁学院生产管理行业导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师，甘肃省应急管理厅专家组成员。</w:t>
            </w:r>
          </w:p>
        </w:tc>
      </w:tr>
    </w:tbl>
    <w:p>
      <w:pPr>
        <w:pStyle w:val="2"/>
        <w:spacing w:before="280" w:line="360" w:lineRule="auto"/>
        <w:ind w:left="525" w:right="3599"/>
        <w:rPr>
          <w:sz w:val="23"/>
          <w:szCs w:val="23"/>
        </w:rPr>
      </w:pPr>
      <w:r>
        <w:rPr>
          <w:spacing w:val="7"/>
          <w:sz w:val="23"/>
          <w:szCs w:val="23"/>
        </w:rPr>
        <w:t>请务必按照以下流程操作以便及时收看：</w:t>
      </w:r>
      <w:r>
        <w:rPr>
          <w:spacing w:val="8"/>
          <w:sz w:val="23"/>
          <w:szCs w:val="23"/>
        </w:rPr>
        <w:t xml:space="preserve"> </w:t>
      </w:r>
      <w:r>
        <w:rPr>
          <w:spacing w:val="10"/>
          <w:sz w:val="23"/>
          <w:szCs w:val="23"/>
        </w:rPr>
        <w:t>第一步：保存此二维码至相册备用</w:t>
      </w:r>
    </w:p>
    <w:p>
      <w:pPr>
        <w:spacing w:before="17" w:line="1640" w:lineRule="exact"/>
        <w:ind w:firstLine="3334"/>
      </w:pPr>
      <w:r>
        <w:rPr>
          <w:position w:val="-32"/>
        </w:rPr>
        <w:drawing>
          <wp:inline distT="0" distB="0" distL="0" distR="0">
            <wp:extent cx="1047750" cy="104076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7784" cy="104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272" w:line="222" w:lineRule="auto"/>
        <w:ind w:left="1848"/>
        <w:rPr>
          <w:sz w:val="23"/>
          <w:szCs w:val="23"/>
        </w:rPr>
      </w:pPr>
      <w:r>
        <w:rPr>
          <w:b/>
          <w:bCs/>
          <w:spacing w:val="11"/>
          <w:sz w:val="23"/>
          <w:szCs w:val="23"/>
          <w:u w:val="single" w:color="auto"/>
        </w:rPr>
        <w:t>(※不要使用微信扫一扫或者微信识别二维码※)</w:t>
      </w:r>
    </w:p>
    <w:p>
      <w:pPr>
        <w:pStyle w:val="2"/>
        <w:spacing w:before="294" w:line="332" w:lineRule="auto"/>
        <w:ind w:left="34" w:right="79" w:firstLine="490"/>
        <w:rPr>
          <w:sz w:val="23"/>
          <w:szCs w:val="23"/>
        </w:rPr>
      </w:pPr>
      <w:r>
        <w:rPr>
          <w:spacing w:val="11"/>
          <w:sz w:val="23"/>
          <w:szCs w:val="23"/>
        </w:rPr>
        <w:t>第二步：打开抖音</w:t>
      </w:r>
      <w:r>
        <w:rPr>
          <w:rFonts w:ascii="Times New Roman" w:hAnsi="Times New Roman" w:eastAsia="Times New Roman" w:cs="Times New Roman"/>
          <w:sz w:val="23"/>
          <w:szCs w:val="23"/>
        </w:rPr>
        <w:t>APP</w:t>
      </w:r>
      <w:r>
        <w:rPr>
          <w:rFonts w:ascii="Times New Roman" w:hAnsi="Times New Roman" w:eastAsia="Times New Roman" w:cs="Times New Roman"/>
          <w:spacing w:val="11"/>
          <w:sz w:val="23"/>
          <w:szCs w:val="23"/>
        </w:rPr>
        <w:t xml:space="preserve">,    </w:t>
      </w:r>
      <w:r>
        <w:rPr>
          <w:spacing w:val="11"/>
          <w:sz w:val="23"/>
          <w:szCs w:val="23"/>
        </w:rPr>
        <w:t>点击右上角放大镜图标    扫描保存至相册的上</w:t>
      </w:r>
      <w:r>
        <w:rPr>
          <w:spacing w:val="18"/>
          <w:sz w:val="23"/>
          <w:szCs w:val="23"/>
        </w:rPr>
        <w:t xml:space="preserve"> </w:t>
      </w:r>
      <w:r>
        <w:rPr>
          <w:spacing w:val="8"/>
          <w:sz w:val="23"/>
          <w:szCs w:val="23"/>
        </w:rPr>
        <w:t>述二维码进入活动页面，点击课程链接即可收看直播课堂或专题讲座。</w:t>
      </w:r>
    </w:p>
    <w:p>
      <w:pPr>
        <w:pStyle w:val="2"/>
        <w:spacing w:before="86" w:line="222" w:lineRule="auto"/>
        <w:ind w:left="478"/>
        <w:rPr>
          <w:sz w:val="23"/>
          <w:szCs w:val="23"/>
        </w:rPr>
      </w:pPr>
      <w:r>
        <w:rPr>
          <w:b/>
          <w:bCs/>
          <w:spacing w:val="18"/>
          <w:sz w:val="23"/>
          <w:szCs w:val="23"/>
        </w:rPr>
        <w:t>※</w:t>
      </w:r>
      <w:r>
        <w:rPr>
          <w:spacing w:val="18"/>
          <w:sz w:val="23"/>
          <w:szCs w:val="23"/>
        </w:rPr>
        <w:t xml:space="preserve"> 10月31日</w:t>
      </w:r>
      <w:r>
        <w:rPr>
          <w:spacing w:val="-83"/>
          <w:sz w:val="23"/>
          <w:szCs w:val="23"/>
        </w:rPr>
        <w:t xml:space="preserve"> </w:t>
      </w:r>
      <w:r>
        <w:rPr>
          <w:spacing w:val="18"/>
          <w:sz w:val="23"/>
          <w:szCs w:val="23"/>
        </w:rPr>
        <w:t>—12月31日期间可观看</w:t>
      </w:r>
      <w:r>
        <w:rPr>
          <w:spacing w:val="17"/>
          <w:sz w:val="23"/>
          <w:szCs w:val="23"/>
        </w:rPr>
        <w:t>直播/视频合集。</w:t>
      </w:r>
    </w:p>
    <w:sectPr>
      <w:footerReference r:id="rId5" w:type="default"/>
      <w:pgSz w:w="11900" w:h="16870"/>
      <w:pgMar w:top="1433" w:right="1765" w:bottom="1085" w:left="1735" w:header="0" w:footer="9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13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ViZjJmMDM0MWYzYTczMmVmMTQ2NzhjOWYzNDEyNTEifQ=="/>
  </w:docVars>
  <w:rsids>
    <w:rsidRoot w:val="00000000"/>
    <w:rsid w:val="00D402AE"/>
    <w:rsid w:val="2EB925F0"/>
    <w:rsid w:val="5F406D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2024-10-30T13:22:00Z</dcterms:created>
  <dc:creator>Kingsoft-PDF</dc:creator>
  <cp:lastModifiedBy>王巍</cp:lastModifiedBy>
  <dcterms:modified xsi:type="dcterms:W3CDTF">2024-10-30T05:48:37Z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2024-10-30T13:22:34Z</vt:filetime>
  </property>
  <property fmtid="{D5CDD505-2E9C-101B-9397-08002B2CF9AE}" pid="4" name="UsrData">
    <vt:lpwstr>6721c297e7e5c300208863bdwl</vt:lpwstr>
  </property>
  <property fmtid="{D5CDD505-2E9C-101B-9397-08002B2CF9AE}" pid="5" name="KSOProductBuildVer">
    <vt:lpwstr>2052-12.1.0.15712</vt:lpwstr>
  </property>
  <property fmtid="{D5CDD505-2E9C-101B-9397-08002B2CF9AE}" pid="6" name="ICV">
    <vt:lpwstr>B946FABDCC934811914D585D9464C790_12</vt:lpwstr>
  </property>
</Properties>
</file>