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16ADD">
      <w:pPr>
        <w:adjustRightInd w:val="0"/>
        <w:snapToGrid w:val="0"/>
        <w:spacing w:before="312" w:beforeLines="100" w:after="312" w:afterLines="100" w:line="240" w:lineRule="exact"/>
        <w:jc w:val="left"/>
        <w:rPr>
          <w:rFonts w:hint="eastAsia" w:ascii="仿宋_GB2312" w:hAnsi="宋体" w:eastAsia="仿宋_GB2312"/>
          <w:b w:val="0"/>
          <w:bCs/>
          <w:snapToGrid w:val="0"/>
          <w:color w:val="333333"/>
          <w:kern w:val="0"/>
          <w:position w:val="-6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snapToGrid w:val="0"/>
          <w:color w:val="333333"/>
          <w:kern w:val="0"/>
          <w:position w:val="-6"/>
          <w:sz w:val="32"/>
          <w:szCs w:val="32"/>
          <w:lang w:val="en-US" w:eastAsia="zh-CN"/>
        </w:rPr>
        <w:t>附件2</w:t>
      </w:r>
    </w:p>
    <w:p w14:paraId="5FF0DB03">
      <w:pPr>
        <w:adjustRightInd w:val="0"/>
        <w:snapToGrid w:val="0"/>
        <w:spacing w:before="312" w:beforeLines="100" w:after="312" w:afterLines="100" w:line="240" w:lineRule="exact"/>
        <w:jc w:val="center"/>
        <w:rPr>
          <w:rFonts w:hint="eastAsia" w:ascii="仿宋_GB2312" w:hAnsi="宋体" w:eastAsia="仿宋_GB2312"/>
          <w:b/>
          <w:snapToGrid w:val="0"/>
          <w:color w:val="333333"/>
          <w:kern w:val="0"/>
          <w:position w:val="-6"/>
          <w:sz w:val="32"/>
          <w:szCs w:val="32"/>
        </w:rPr>
      </w:pPr>
      <w:r>
        <w:rPr>
          <w:rFonts w:hint="eastAsia" w:ascii="仿宋_GB2312" w:hAnsi="宋体" w:eastAsia="仿宋_GB2312"/>
          <w:b/>
          <w:snapToGrid w:val="0"/>
          <w:color w:val="333333"/>
          <w:kern w:val="0"/>
          <w:position w:val="-6"/>
          <w:sz w:val="32"/>
          <w:szCs w:val="32"/>
        </w:rPr>
        <w:t>《国家奖学金申请审批表》填写说明</w:t>
      </w:r>
    </w:p>
    <w:p w14:paraId="45A678B6">
      <w:pPr>
        <w:adjustRightInd w:val="0"/>
        <w:snapToGrid w:val="0"/>
        <w:spacing w:before="312" w:beforeLines="100" w:after="312" w:afterLines="100" w:line="240" w:lineRule="exact"/>
        <w:jc w:val="center"/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eastAsia="zh-CN"/>
        </w:rPr>
      </w:pP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val="en-US" w:eastAsia="zh-CN"/>
        </w:rPr>
        <w:t>202</w:t>
      </w:r>
      <w:r>
        <w:rPr>
          <w:rFonts w:hint="eastAsia" w:eastAsia="楷体" w:cs="Times New Roman"/>
          <w:b/>
          <w:color w:val="333333"/>
          <w:position w:val="-6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val="en-US" w:eastAsia="zh-CN"/>
        </w:rPr>
        <w:t>年版</w:t>
      </w:r>
      <w:r>
        <w:rPr>
          <w:rFonts w:hint="default" w:ascii="Times New Roman" w:hAnsi="Times New Roman" w:eastAsia="楷体" w:cs="Times New Roman"/>
          <w:b/>
          <w:color w:val="333333"/>
          <w:position w:val="-6"/>
          <w:sz w:val="28"/>
          <w:szCs w:val="28"/>
          <w:lang w:eastAsia="zh-CN"/>
        </w:rPr>
        <w:t>）</w:t>
      </w:r>
    </w:p>
    <w:p w14:paraId="7A085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1.表格为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两页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，不得随意增加页数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或修改表格</w:t>
      </w:r>
      <w:r>
        <w:rPr>
          <w:rFonts w:hint="eastAsia" w:ascii="仿宋_GB2312" w:hAnsi="仿宋_GB2312" w:eastAsia="仿宋_GB2312" w:cs="仿宋_GB2312"/>
          <w:sz w:val="28"/>
          <w:szCs w:val="28"/>
        </w:rPr>
        <w:t>。表格填写应当字迹清晰、信息完整，不得涂改数据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28"/>
          <w:szCs w:val="28"/>
        </w:rPr>
        <w:t>出现空白项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纸质原件须双面打印。</w:t>
      </w:r>
    </w:p>
    <w:p w14:paraId="0695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333333"/>
          <w:position w:val="-6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.表格中“基本情况”和“申请理由”栏由学生本人填写，其他各项必须由学校有关部门填写。</w:t>
      </w:r>
    </w:p>
    <w:p w14:paraId="19ACEE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3.学生出生年月要与身份证号内出生日期相一致，表内是年月：例如2002年8月，不要写日，不写08月。</w:t>
      </w:r>
    </w:p>
    <w:p w14:paraId="62BAC3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4.政治面貌填写要规范：例如中共党员、中共预备党员、共青团员、群众等等。</w:t>
      </w:r>
    </w:p>
    <w:p w14:paraId="08CC2C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5.民族：要写全称，例如汉族，不得写汉。</w:t>
      </w:r>
    </w:p>
    <w:p w14:paraId="4EF0A8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6.入学时间：统一为当年9月，例如2024年9月</w:t>
      </w:r>
    </w:p>
    <w:p w14:paraId="5529BD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7.学制填写：三年。</w:t>
      </w:r>
    </w:p>
    <w:p w14:paraId="33714A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8.年级：例如三年级/二年级，不得写2024级/2025级。班级：按学籍信息填写。</w:t>
      </w:r>
    </w:p>
    <w:p w14:paraId="3C562F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9.专业名称与学籍信息一致，不带“专业”二字。</w:t>
      </w:r>
    </w:p>
    <w:p w14:paraId="2F8DB3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28"/>
          <w:szCs w:val="28"/>
        </w:rPr>
        <w:t>表格中学习成绩、综合考评成绩排名的范围由各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28"/>
          <w:szCs w:val="28"/>
        </w:rPr>
        <w:t>自行确定，院系、年级、专业、班级排名均可，但必须注明评选范围的总人数。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同一专业排名总人数需一致。</w:t>
      </w:r>
      <w:bookmarkStart w:id="0" w:name="_GoBack"/>
      <w:bookmarkEnd w:id="0"/>
    </w:p>
    <w:p w14:paraId="4B4FD7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.申请学生如学习成绩排名或综合考评成绩排名没有进入前10%，但有突出表现、显著成绩或特殊贡献的，综合考评成绩达到前30%（含30%），亦可申请，除填写本表外，还需提交详细的证明材料作为本表附件，上述比例不得通过四舍五入方式计算得出，如某学生在99人中学习成绩排名第10，即排名10.1%，须按超出10%处理。</w:t>
      </w:r>
    </w:p>
    <w:p w14:paraId="604674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当申请学生学习成绩为年级同一专业排名第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名，但该专业总人数少于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人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；或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学生学习成绩为年级同一专业排名第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名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，第1名未入选国奖评审，以上两种情况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需要提供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详细专项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说明。</w:t>
      </w:r>
    </w:p>
    <w:p w14:paraId="4E9C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12.必修课门数是一学年的科目数，不是在校期间所有科目，大概在20门左右。</w:t>
      </w:r>
    </w:p>
    <w:p w14:paraId="7A660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13.主要获奖情况填写以2025-2026学年期间获得的奖项为主。</w:t>
      </w:r>
    </w:p>
    <w:p w14:paraId="207E2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校内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获得</w:t>
      </w:r>
      <w:r>
        <w:rPr>
          <w:rFonts w:hint="eastAsia" w:ascii="仿宋_GB2312" w:hAnsi="仿宋_GB2312" w:eastAsia="仿宋_GB2312" w:cs="仿宋_GB2312"/>
          <w:sz w:val="28"/>
          <w:szCs w:val="28"/>
        </w:rPr>
        <w:t>奖项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获奖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28"/>
          <w:szCs w:val="28"/>
        </w:rPr>
        <w:t>填写要统一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例如：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校级奖学金春季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填3月，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校级奖学金秋季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填9月，校级优秀学生、校级优秀学生干部等填5月，颁奖单位：哈尔滨职业技术大学。</w:t>
      </w:r>
    </w:p>
    <w:p w14:paraId="659D5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国家励志奖学金获奖日期是12月，</w:t>
      </w:r>
      <w:r>
        <w:rPr>
          <w:rFonts w:hint="eastAsia" w:ascii="仿宋_GB2312" w:hAnsi="仿宋_GB2312" w:eastAsia="仿宋_GB2312" w:cs="仿宋_GB2312"/>
          <w:sz w:val="28"/>
          <w:szCs w:val="28"/>
        </w:rPr>
        <w:t>颁奖单位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>教育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7B9A4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优秀团员、团干部等奖励填5月，颁奖单位：共青团*****，例共青团哈尔滨职业技术大学委员会。</w:t>
      </w:r>
    </w:p>
    <w:p w14:paraId="088B4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14.获奖顺序由近及远，同一时间的奖项优先填写国家级、省级的奖项。例如先填2026年获得的奖项、2025年奖项以此类推。</w:t>
      </w:r>
    </w:p>
    <w:p w14:paraId="48F1F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15.不改动表格样式，不得涂改数据或出现空白项。</w:t>
      </w:r>
    </w:p>
    <w:p w14:paraId="6E8F5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16.表内字体：宋体小四，字体大小要统一，不要加粗。</w:t>
      </w:r>
    </w:p>
    <w:p w14:paraId="24AD1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17.杜绝错别字、语句不通顺、互相抄袭。段落清晰合理，标点符号使用要恰当。</w:t>
      </w:r>
    </w:p>
    <w:p w14:paraId="5E92B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18.申请理由填写应当全面详实，理由能够如实反映学生学习成绩优异、创新能力、社会实践、综合素质等方面特别突出，理由中不可体现国家励志奖学金相关内容，字数计入标点符号，</w:t>
      </w:r>
      <w:r>
        <w:rPr>
          <w:rFonts w:hint="eastAsia" w:ascii="仿宋_GB2312" w:hAnsi="仿宋_GB2312" w:eastAsia="仿宋_GB2312" w:cs="仿宋_GB2312"/>
          <w:sz w:val="28"/>
          <w:szCs w:val="28"/>
        </w:rPr>
        <w:t>字数控制在200字左右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，不能多于220字不能少于190字。</w:t>
      </w:r>
    </w:p>
    <w:p w14:paraId="31660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19.学生签字、辅导员签名、领导签名要手写，不得他人代写，不得使用艺术签名，不要求一笔一划，可轻微连笔需能识别即可，不可以使用签名章。</w:t>
      </w:r>
    </w:p>
    <w:p w14:paraId="1FAC5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20.推荐人必须是申请学生的辅导员，其他人无权推荐，推荐理由简明扼要、客观准确，不得他人代写，字数控制在100字左右，不少于90字。</w:t>
      </w:r>
    </w:p>
    <w:p w14:paraId="65C01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21.院系意见，内容不可过于简单，不同学生不可一致，</w:t>
      </w:r>
      <w:r>
        <w:rPr>
          <w:rFonts w:hint="eastAsia" w:ascii="仿宋_GB2312" w:hAnsi="仿宋_GB2312" w:eastAsia="仿宋_GB2312" w:cs="仿宋_GB2312"/>
          <w:sz w:val="28"/>
          <w:szCs w:val="28"/>
        </w:rPr>
        <w:t>不得由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z w:val="28"/>
          <w:szCs w:val="28"/>
        </w:rPr>
        <w:t>代写推荐意见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学院公章印盖清晰，不能盖在表格外。</w:t>
      </w:r>
    </w:p>
    <w:p w14:paraId="4322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22.学校意见：经评审并在校内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10月16日至10月23日公示5个工作日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，学校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日期填10月26日。</w:t>
      </w:r>
    </w:p>
    <w:p w14:paraId="742F0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23.申请人日期：9月18日，推荐人日期：9月20日，院系意见日期：10月14日。</w:t>
      </w:r>
    </w:p>
    <w:p w14:paraId="05879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（学院公示期为9月23日-10月13日）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1418" w:gutter="0"/>
      <w:pgNumType w:fmt="numberInDash" w:start="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38EA0">
    <w:pPr>
      <w:pStyle w:val="2"/>
      <w:framePr w:wrap="around" w:vAnchor="text" w:hAnchor="page" w:x="5398" w:yAlign="center"/>
      <w:rPr>
        <w:rStyle w:val="5"/>
        <w:sz w:val="24"/>
        <w:szCs w:val="24"/>
      </w:rPr>
    </w:pPr>
  </w:p>
  <w:p w14:paraId="57F31F33"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B4E4C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7F4F3CF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ZmFlMTI0NmJiYzlkY2JkODI3NzNjMzgyZGNmYjUifQ=="/>
  </w:docVars>
  <w:rsids>
    <w:rsidRoot w:val="123E5DCA"/>
    <w:rsid w:val="07A41CE0"/>
    <w:rsid w:val="123E5DCA"/>
    <w:rsid w:val="13090559"/>
    <w:rsid w:val="1DBA49EB"/>
    <w:rsid w:val="251473EA"/>
    <w:rsid w:val="29B2688B"/>
    <w:rsid w:val="29E74DB9"/>
    <w:rsid w:val="3BEB31AC"/>
    <w:rsid w:val="3F400D9C"/>
    <w:rsid w:val="5389176D"/>
    <w:rsid w:val="5CD25BBF"/>
    <w:rsid w:val="60D64C64"/>
    <w:rsid w:val="6126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1030</Words>
  <Characters>1115</Characters>
  <Lines>0</Lines>
  <Paragraphs>0</Paragraphs>
  <TotalTime>4</TotalTime>
  <ScaleCrop>false</ScaleCrop>
  <LinksUpToDate>false</LinksUpToDate>
  <CharactersWithSpaces>1115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2025-09-08T02:02:00Z</dcterms:created>
  <dc:creator>HP</dc:creator>
  <cp:lastModifiedBy>李翱</cp:lastModifiedBy>
  <dcterms:modified xsi:type="dcterms:W3CDTF">2026-09-17T05:38:11Z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656A938993F24F8AA3F73831E0A528FE_11</vt:lpwstr>
  </property>
  <property fmtid="{D5CDD505-2E9C-101B-9397-08002B2CF9AE}" pid="4" name="KSOTemplateDocerSaveRecord">
    <vt:lpwstr>eyJoZGlkIjoiOGE0ZjE1MTQ1ODgyOGQ5MzZjZGUwOTdmOGFlMjJmZmMiLCJ1c2VySWQiOiIxNTU1NDk3NTU1In0=</vt:lpwstr>
  </property>
</Properties>
</file>